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B4E8" w14:textId="77777777" w:rsidR="00CE3E6C" w:rsidRPr="00033ED8" w:rsidRDefault="00CE3E6C" w:rsidP="00CE3E6C">
      <w:pPr>
        <w:ind w:right="1955"/>
        <w:rPr>
          <w:rFonts w:ascii="Arial" w:hAnsi="Arial" w:cs="Arial"/>
        </w:rPr>
      </w:pPr>
    </w:p>
    <w:p w14:paraId="527FC4CF" w14:textId="13B1AD3E" w:rsidR="00255CAF" w:rsidRPr="00033ED8" w:rsidRDefault="00CF590A">
      <w:pPr>
        <w:tabs>
          <w:tab w:val="center" w:pos="7025"/>
        </w:tabs>
        <w:ind w:left="0" w:firstLine="0"/>
        <w:rPr>
          <w:rFonts w:ascii="Arial" w:hAnsi="Arial" w:cs="Arial"/>
        </w:rPr>
      </w:pPr>
      <w:r w:rsidRPr="00033ED8">
        <w:rPr>
          <w:rFonts w:ascii="Arial" w:hAnsi="Arial" w:cs="Arial"/>
        </w:rPr>
        <w:t>D E B E</w:t>
      </w:r>
      <w:r w:rsidRPr="00033ED8">
        <w:rPr>
          <w:rFonts w:ascii="Arial" w:hAnsi="Arial" w:cs="Arial"/>
        </w:rPr>
        <w:tab/>
      </w:r>
      <w:r w:rsidR="00863589" w:rsidRPr="00033ED8">
        <w:rPr>
          <w:rFonts w:ascii="Arial" w:hAnsi="Arial" w:cs="Arial"/>
        </w:rPr>
        <w:tab/>
      </w:r>
      <w:r w:rsidR="00CE3E6C">
        <w:rPr>
          <w:rFonts w:ascii="Arial" w:hAnsi="Arial" w:cs="Arial"/>
        </w:rPr>
        <w:t xml:space="preserve">           </w:t>
      </w:r>
      <w:r w:rsidRPr="00033ED8">
        <w:rPr>
          <w:rFonts w:ascii="Arial" w:hAnsi="Arial" w:cs="Arial"/>
        </w:rPr>
        <w:t>EJERCICIO 19</w:t>
      </w:r>
    </w:p>
    <w:p w14:paraId="0AAE1A63" w14:textId="7FE42F2F" w:rsidR="00255CAF" w:rsidRPr="00033ED8" w:rsidRDefault="00CF590A">
      <w:pPr>
        <w:tabs>
          <w:tab w:val="center" w:pos="6404"/>
        </w:tabs>
        <w:ind w:left="0" w:firstLine="0"/>
        <w:rPr>
          <w:rFonts w:ascii="Arial" w:hAnsi="Arial" w:cs="Arial"/>
        </w:rPr>
      </w:pPr>
      <w:r w:rsidRPr="00033ED8">
        <w:rPr>
          <w:rFonts w:ascii="Arial" w:hAnsi="Arial" w:cs="Arial"/>
        </w:rPr>
        <w:t>-------------------------------------------------------------------------------------------</w:t>
      </w:r>
      <w:r w:rsidRPr="00033ED8">
        <w:rPr>
          <w:rFonts w:ascii="Arial" w:hAnsi="Arial" w:cs="Arial"/>
        </w:rPr>
        <w:tab/>
      </w:r>
      <w:r w:rsidR="00863589" w:rsidRPr="00033ED8">
        <w:rPr>
          <w:rFonts w:ascii="Arial" w:hAnsi="Arial" w:cs="Arial"/>
        </w:rPr>
        <w:t xml:space="preserve">                                                                                            </w:t>
      </w:r>
      <w:r w:rsidRPr="00033ED8">
        <w:rPr>
          <w:rFonts w:ascii="Arial" w:hAnsi="Arial" w:cs="Arial"/>
        </w:rPr>
        <w:t>---------------------</w:t>
      </w:r>
    </w:p>
    <w:tbl>
      <w:tblPr>
        <w:tblStyle w:val="Tablaconcuadrcu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7"/>
        <w:gridCol w:w="1352"/>
        <w:gridCol w:w="1422"/>
        <w:gridCol w:w="425"/>
        <w:gridCol w:w="279"/>
      </w:tblGrid>
      <w:tr w:rsidR="004477B7" w:rsidRPr="00033ED8" w14:paraId="5B1C1F7B" w14:textId="03B6ABE2" w:rsidTr="00863589">
        <w:tc>
          <w:tcPr>
            <w:tcW w:w="7007" w:type="dxa"/>
            <w:tcBorders>
              <w:bottom w:val="single" w:sz="4" w:space="0" w:color="auto"/>
            </w:tcBorders>
          </w:tcPr>
          <w:p w14:paraId="05EC739E" w14:textId="5F6B35E2" w:rsidR="00311607" w:rsidRPr="00033ED8" w:rsidRDefault="00311607" w:rsidP="00E8062F">
            <w:pPr>
              <w:pStyle w:val="Ttulo1"/>
              <w:tabs>
                <w:tab w:val="center" w:pos="7457"/>
              </w:tabs>
              <w:spacing w:line="276" w:lineRule="auto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r w:rsidRPr="00033ED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GASTOS</w:t>
            </w:r>
            <w:r w:rsidRPr="00033ED8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008FB71" w14:textId="2EFEFABD" w:rsidR="00311607" w:rsidRPr="00033ED8" w:rsidRDefault="00311607" w:rsidP="00E8062F">
            <w:pPr>
              <w:pStyle w:val="Ttulo1"/>
              <w:tabs>
                <w:tab w:val="center" w:pos="7457"/>
              </w:tabs>
              <w:spacing w:line="276" w:lineRule="auto"/>
              <w:ind w:left="0"/>
              <w:jc w:val="right"/>
              <w:outlineLvl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2.669.753,29</w:t>
            </w:r>
          </w:p>
        </w:tc>
        <w:tc>
          <w:tcPr>
            <w:tcW w:w="2126" w:type="dxa"/>
            <w:gridSpan w:val="3"/>
          </w:tcPr>
          <w:p w14:paraId="11ECA378" w14:textId="77777777" w:rsidR="00311607" w:rsidRPr="00033ED8" w:rsidRDefault="00311607" w:rsidP="00E8062F">
            <w:pPr>
              <w:pStyle w:val="Ttulo1"/>
              <w:tabs>
                <w:tab w:val="center" w:pos="7457"/>
              </w:tabs>
              <w:spacing w:line="276" w:lineRule="auto"/>
              <w:ind w:left="36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09B1E800" w14:textId="3E47E612" w:rsidTr="00863589">
        <w:tc>
          <w:tcPr>
            <w:tcW w:w="7007" w:type="dxa"/>
            <w:tcBorders>
              <w:top w:val="single" w:sz="4" w:space="0" w:color="auto"/>
            </w:tcBorders>
          </w:tcPr>
          <w:p w14:paraId="60F09C88" w14:textId="779C75EA" w:rsidR="00311607" w:rsidRPr="00033ED8" w:rsidRDefault="004477B7" w:rsidP="00E8062F">
            <w:pPr>
              <w:spacing w:line="276" w:lineRule="auto"/>
              <w:ind w:left="708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Aprovisionamientos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5AC27D64" w14:textId="5DEFBEAA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241.308,92</w:t>
            </w:r>
          </w:p>
        </w:tc>
        <w:tc>
          <w:tcPr>
            <w:tcW w:w="2126" w:type="dxa"/>
            <w:gridSpan w:val="3"/>
          </w:tcPr>
          <w:p w14:paraId="67521235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5BFDC33E" w14:textId="52917B01" w:rsidTr="00863589">
        <w:tc>
          <w:tcPr>
            <w:tcW w:w="7007" w:type="dxa"/>
          </w:tcPr>
          <w:p w14:paraId="091DEC45" w14:textId="0B563942" w:rsidR="00311607" w:rsidRPr="00033ED8" w:rsidRDefault="00311607" w:rsidP="00E8062F">
            <w:pPr>
              <w:tabs>
                <w:tab w:val="center" w:pos="2348"/>
                <w:tab w:val="center" w:pos="7537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600. Compras de mercaderías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349A67A5" w14:textId="3B960925" w:rsidR="00311607" w:rsidRPr="00033ED8" w:rsidRDefault="00311607" w:rsidP="00E8062F">
            <w:pPr>
              <w:tabs>
                <w:tab w:val="center" w:pos="2348"/>
                <w:tab w:val="center" w:pos="7537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68.779,73</w:t>
            </w:r>
          </w:p>
        </w:tc>
        <w:tc>
          <w:tcPr>
            <w:tcW w:w="2126" w:type="dxa"/>
            <w:gridSpan w:val="3"/>
          </w:tcPr>
          <w:p w14:paraId="3228C9F4" w14:textId="77777777" w:rsidR="00311607" w:rsidRPr="00033ED8" w:rsidRDefault="00311607" w:rsidP="00E8062F">
            <w:pPr>
              <w:tabs>
                <w:tab w:val="center" w:pos="2348"/>
                <w:tab w:val="center" w:pos="7537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5044DBD2" w14:textId="61D86164" w:rsidTr="00CE3E6C">
        <w:trPr>
          <w:gridAfter w:val="1"/>
          <w:wAfter w:w="279" w:type="dxa"/>
        </w:trPr>
        <w:tc>
          <w:tcPr>
            <w:tcW w:w="7007" w:type="dxa"/>
          </w:tcPr>
          <w:p w14:paraId="313819DC" w14:textId="05DF463D" w:rsidR="00311607" w:rsidRPr="00033ED8" w:rsidRDefault="00311607" w:rsidP="00E8062F">
            <w:pPr>
              <w:tabs>
                <w:tab w:val="center" w:pos="2662"/>
                <w:tab w:val="center" w:pos="7506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602. Compras de otros aprovisionamientos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2D372F5E" w14:textId="2C7B1791" w:rsidR="00311607" w:rsidRPr="00033ED8" w:rsidRDefault="00311607" w:rsidP="00E8062F">
            <w:pPr>
              <w:tabs>
                <w:tab w:val="center" w:pos="2662"/>
                <w:tab w:val="center" w:pos="7506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172.522,81</w:t>
            </w:r>
          </w:p>
        </w:tc>
        <w:tc>
          <w:tcPr>
            <w:tcW w:w="1847" w:type="dxa"/>
            <w:gridSpan w:val="2"/>
          </w:tcPr>
          <w:p w14:paraId="451D2BAB" w14:textId="77777777" w:rsidR="00311607" w:rsidRPr="00033ED8" w:rsidRDefault="00311607" w:rsidP="00E8062F">
            <w:pPr>
              <w:tabs>
                <w:tab w:val="center" w:pos="2662"/>
                <w:tab w:val="center" w:pos="7506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50A04EF1" w14:textId="0B212002" w:rsidTr="00863589">
        <w:tc>
          <w:tcPr>
            <w:tcW w:w="7007" w:type="dxa"/>
            <w:tcBorders>
              <w:bottom w:val="single" w:sz="4" w:space="0" w:color="auto"/>
            </w:tcBorders>
          </w:tcPr>
          <w:p w14:paraId="7CB1EB64" w14:textId="61963A8B" w:rsidR="00311607" w:rsidRPr="00033ED8" w:rsidRDefault="00311607" w:rsidP="00E8062F">
            <w:pPr>
              <w:tabs>
                <w:tab w:val="center" w:pos="2707"/>
                <w:tab w:val="center" w:pos="7671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610. Variación de existencias de mercaderías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12944D8" w14:textId="3E56ED68" w:rsidR="00311607" w:rsidRPr="00033ED8" w:rsidRDefault="00311607" w:rsidP="00E8062F">
            <w:pPr>
              <w:tabs>
                <w:tab w:val="center" w:pos="2707"/>
                <w:tab w:val="center" w:pos="7671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2126" w:type="dxa"/>
            <w:gridSpan w:val="3"/>
          </w:tcPr>
          <w:p w14:paraId="10D59AE3" w14:textId="77777777" w:rsidR="00311607" w:rsidRPr="00033ED8" w:rsidRDefault="00311607" w:rsidP="00E8062F">
            <w:pPr>
              <w:tabs>
                <w:tab w:val="center" w:pos="2707"/>
                <w:tab w:val="center" w:pos="7671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1B9534E6" w14:textId="6DA3A5BE" w:rsidTr="00E8062F">
        <w:trPr>
          <w:gridAfter w:val="2"/>
          <w:wAfter w:w="704" w:type="dxa"/>
        </w:trPr>
        <w:tc>
          <w:tcPr>
            <w:tcW w:w="7007" w:type="dxa"/>
            <w:tcBorders>
              <w:top w:val="single" w:sz="4" w:space="0" w:color="auto"/>
            </w:tcBorders>
          </w:tcPr>
          <w:p w14:paraId="310157E2" w14:textId="1A034AB8" w:rsidR="00311607" w:rsidRPr="00033ED8" w:rsidRDefault="004477B7" w:rsidP="00E8062F">
            <w:pPr>
              <w:spacing w:after="6" w:line="276" w:lineRule="auto"/>
              <w:ind w:left="708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Gastos de personal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b/>
                <w:color w:val="00B050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0B81FA9E" w14:textId="4F3E2F30" w:rsidR="00311607" w:rsidRPr="00033ED8" w:rsidRDefault="00CF590A" w:rsidP="00E8062F">
            <w:pPr>
              <w:spacing w:after="6"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b/>
                <w:color w:val="00B050"/>
                <w:sz w:val="16"/>
                <w:szCs w:val="16"/>
              </w:rPr>
              <w:t>1.841.657,61</w:t>
            </w:r>
          </w:p>
        </w:tc>
        <w:tc>
          <w:tcPr>
            <w:tcW w:w="1422" w:type="dxa"/>
          </w:tcPr>
          <w:p w14:paraId="3A1A5B77" w14:textId="1CB6640E" w:rsidR="00311607" w:rsidRPr="00033ED8" w:rsidRDefault="00311607" w:rsidP="00E8062F">
            <w:pPr>
              <w:spacing w:after="6" w:line="276" w:lineRule="auto"/>
              <w:rPr>
                <w:rFonts w:ascii="Arial" w:hAnsi="Arial" w:cs="Arial"/>
                <w:szCs w:val="12"/>
              </w:rPr>
            </w:pPr>
            <w:r w:rsidRPr="00033ED8">
              <w:rPr>
                <w:rFonts w:ascii="Arial" w:hAnsi="Arial" w:cs="Arial"/>
                <w:color w:val="00B050"/>
                <w:szCs w:val="12"/>
              </w:rPr>
              <w:t>68,98% Porcentaje gasto en persona</w:t>
            </w:r>
            <w:r w:rsidR="0066287D" w:rsidRPr="00033ED8">
              <w:rPr>
                <w:rFonts w:ascii="Arial" w:hAnsi="Arial" w:cs="Arial"/>
                <w:color w:val="00B050"/>
                <w:szCs w:val="12"/>
              </w:rPr>
              <w:t>l</w:t>
            </w:r>
          </w:p>
        </w:tc>
      </w:tr>
      <w:tr w:rsidR="004477B7" w:rsidRPr="00033ED8" w14:paraId="16D1BAF2" w14:textId="2033BE5F" w:rsidTr="00863589">
        <w:tc>
          <w:tcPr>
            <w:tcW w:w="7007" w:type="dxa"/>
          </w:tcPr>
          <w:p w14:paraId="461B0D15" w14:textId="5B50E307" w:rsidR="00311607" w:rsidRPr="00033ED8" w:rsidRDefault="00311607" w:rsidP="00E8062F">
            <w:pPr>
              <w:tabs>
                <w:tab w:val="center" w:pos="2173"/>
                <w:tab w:val="center" w:pos="7462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640. Sueldos y salarios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64F0AE44" w14:textId="5C35A0F6" w:rsidR="00311607" w:rsidRPr="00033ED8" w:rsidRDefault="00311607" w:rsidP="00E8062F">
            <w:pPr>
              <w:tabs>
                <w:tab w:val="center" w:pos="2173"/>
                <w:tab w:val="center" w:pos="7462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1.447.994,35</w:t>
            </w:r>
          </w:p>
        </w:tc>
        <w:tc>
          <w:tcPr>
            <w:tcW w:w="2126" w:type="dxa"/>
            <w:gridSpan w:val="3"/>
          </w:tcPr>
          <w:p w14:paraId="7C1B09B1" w14:textId="77777777" w:rsidR="00311607" w:rsidRPr="00033ED8" w:rsidRDefault="00311607" w:rsidP="00E8062F">
            <w:pPr>
              <w:tabs>
                <w:tab w:val="center" w:pos="2173"/>
                <w:tab w:val="center" w:pos="7462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464AA17C" w14:textId="344FBA92" w:rsidTr="00863589">
        <w:tc>
          <w:tcPr>
            <w:tcW w:w="7007" w:type="dxa"/>
            <w:tcBorders>
              <w:bottom w:val="single" w:sz="4" w:space="0" w:color="auto"/>
            </w:tcBorders>
          </w:tcPr>
          <w:p w14:paraId="06FD8100" w14:textId="49225909" w:rsidR="00311607" w:rsidRPr="00033ED8" w:rsidRDefault="00311607" w:rsidP="00E8062F">
            <w:pPr>
              <w:tabs>
                <w:tab w:val="center" w:pos="2676"/>
                <w:tab w:val="center" w:pos="7506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642. Seguridad social a cargo de la empresa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23D7CA3C" w14:textId="64046652" w:rsidR="00311607" w:rsidRPr="00033ED8" w:rsidRDefault="00311607" w:rsidP="00E8062F">
            <w:pPr>
              <w:tabs>
                <w:tab w:val="center" w:pos="2676"/>
                <w:tab w:val="center" w:pos="7506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393.663,26</w:t>
            </w:r>
          </w:p>
        </w:tc>
        <w:tc>
          <w:tcPr>
            <w:tcW w:w="2126" w:type="dxa"/>
            <w:gridSpan w:val="3"/>
          </w:tcPr>
          <w:p w14:paraId="71B542D6" w14:textId="77777777" w:rsidR="00311607" w:rsidRPr="00033ED8" w:rsidRDefault="00311607" w:rsidP="00E8062F">
            <w:pPr>
              <w:tabs>
                <w:tab w:val="center" w:pos="2676"/>
                <w:tab w:val="center" w:pos="7506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087FF3D9" w14:textId="51D1F6BD" w:rsidTr="00863589">
        <w:tc>
          <w:tcPr>
            <w:tcW w:w="7007" w:type="dxa"/>
            <w:tcBorders>
              <w:top w:val="single" w:sz="4" w:space="0" w:color="auto"/>
            </w:tcBorders>
          </w:tcPr>
          <w:p w14:paraId="3821ECA3" w14:textId="6D4972C0" w:rsidR="00311607" w:rsidRPr="00033ED8" w:rsidRDefault="004477B7" w:rsidP="00E8062F">
            <w:pPr>
              <w:spacing w:line="276" w:lineRule="auto"/>
              <w:ind w:left="708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Otros gastos de explotación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5951D07F" w14:textId="15B28F29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569.947,59</w:t>
            </w:r>
          </w:p>
        </w:tc>
        <w:tc>
          <w:tcPr>
            <w:tcW w:w="2126" w:type="dxa"/>
            <w:gridSpan w:val="3"/>
          </w:tcPr>
          <w:p w14:paraId="7EF3992E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90A" w:rsidRPr="00033ED8" w14:paraId="72AFE53D" w14:textId="77777777" w:rsidTr="00863589">
        <w:tc>
          <w:tcPr>
            <w:tcW w:w="7007" w:type="dxa"/>
          </w:tcPr>
          <w:p w14:paraId="24CD18CF" w14:textId="66DC9C78" w:rsidR="00311607" w:rsidRPr="00033ED8" w:rsidRDefault="0031160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621. Arrendamientos y cánones</w:t>
            </w:r>
          </w:p>
        </w:tc>
        <w:tc>
          <w:tcPr>
            <w:tcW w:w="1352" w:type="dxa"/>
          </w:tcPr>
          <w:p w14:paraId="6B3D7937" w14:textId="1EF29D8A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99.194,36</w:t>
            </w:r>
          </w:p>
        </w:tc>
        <w:tc>
          <w:tcPr>
            <w:tcW w:w="2126" w:type="dxa"/>
            <w:gridSpan w:val="3"/>
          </w:tcPr>
          <w:p w14:paraId="30601FC7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20345110" w14:textId="624888D2" w:rsidTr="00863589">
        <w:tc>
          <w:tcPr>
            <w:tcW w:w="7007" w:type="dxa"/>
          </w:tcPr>
          <w:p w14:paraId="2FBA7C03" w14:textId="6401FA4E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622.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Reparaciones y conservación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6CE1A87C" w14:textId="27731C87" w:rsidR="00311607" w:rsidRPr="00033ED8" w:rsidRDefault="00311607" w:rsidP="00E8062F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 78.888,66</w:t>
            </w:r>
          </w:p>
        </w:tc>
        <w:tc>
          <w:tcPr>
            <w:tcW w:w="2126" w:type="dxa"/>
            <w:gridSpan w:val="3"/>
          </w:tcPr>
          <w:p w14:paraId="13B5DE19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0946A73A" w14:textId="43161795" w:rsidTr="00863589">
        <w:tc>
          <w:tcPr>
            <w:tcW w:w="7007" w:type="dxa"/>
          </w:tcPr>
          <w:p w14:paraId="1216A1B7" w14:textId="11A706F0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623.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Servicios de profesionales independientes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119DCC20" w14:textId="69D464AE" w:rsidR="00311607" w:rsidRPr="00033ED8" w:rsidRDefault="00311607" w:rsidP="00E8062F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58.522,38</w:t>
            </w:r>
          </w:p>
        </w:tc>
        <w:tc>
          <w:tcPr>
            <w:tcW w:w="2126" w:type="dxa"/>
            <w:gridSpan w:val="3"/>
          </w:tcPr>
          <w:p w14:paraId="4193994D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27A05543" w14:textId="566D0792" w:rsidTr="00863589">
        <w:tc>
          <w:tcPr>
            <w:tcW w:w="7007" w:type="dxa"/>
          </w:tcPr>
          <w:p w14:paraId="768A02F5" w14:textId="7783270D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624.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Transportes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11066EC9" w14:textId="7E8235C2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9.452,33</w:t>
            </w:r>
          </w:p>
        </w:tc>
        <w:tc>
          <w:tcPr>
            <w:tcW w:w="2126" w:type="dxa"/>
            <w:gridSpan w:val="3"/>
          </w:tcPr>
          <w:p w14:paraId="2FC85BC2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395A0703" w14:textId="3474F4A6" w:rsidTr="00863589">
        <w:tc>
          <w:tcPr>
            <w:tcW w:w="7007" w:type="dxa"/>
          </w:tcPr>
          <w:p w14:paraId="4CF3A050" w14:textId="5E49C0D7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625.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Primas de seguros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05307566" w14:textId="29A2F83F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17.340,63</w:t>
            </w:r>
          </w:p>
        </w:tc>
        <w:tc>
          <w:tcPr>
            <w:tcW w:w="2126" w:type="dxa"/>
            <w:gridSpan w:val="3"/>
          </w:tcPr>
          <w:p w14:paraId="05DA4F9D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1F3BE1BD" w14:textId="232CDC34" w:rsidTr="00863589">
        <w:tc>
          <w:tcPr>
            <w:tcW w:w="7007" w:type="dxa"/>
          </w:tcPr>
          <w:p w14:paraId="4DCBD1C9" w14:textId="3390AAB1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626.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Servicios bancarios y similares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3E43718C" w14:textId="7375CC74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10.252,48</w:t>
            </w:r>
          </w:p>
        </w:tc>
        <w:tc>
          <w:tcPr>
            <w:tcW w:w="2126" w:type="dxa"/>
            <w:gridSpan w:val="3"/>
          </w:tcPr>
          <w:p w14:paraId="0B088A24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2E92B2A0" w14:textId="61A832FC" w:rsidTr="00863589">
        <w:tc>
          <w:tcPr>
            <w:tcW w:w="7007" w:type="dxa"/>
          </w:tcPr>
          <w:p w14:paraId="574FE1B5" w14:textId="468F4263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627.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Publicidad, propaganda y relaciones públicas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7741ED98" w14:textId="30CCC887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7.340,84</w:t>
            </w:r>
          </w:p>
        </w:tc>
        <w:tc>
          <w:tcPr>
            <w:tcW w:w="2126" w:type="dxa"/>
            <w:gridSpan w:val="3"/>
          </w:tcPr>
          <w:p w14:paraId="0CB8D853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16A83604" w14:textId="2A4F9569" w:rsidTr="00863589">
        <w:tc>
          <w:tcPr>
            <w:tcW w:w="7007" w:type="dxa"/>
          </w:tcPr>
          <w:p w14:paraId="4CDB5DBF" w14:textId="2C31A063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628.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Suministros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67A4A984" w14:textId="49C51BED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84.259,77</w:t>
            </w:r>
          </w:p>
        </w:tc>
        <w:tc>
          <w:tcPr>
            <w:tcW w:w="2126" w:type="dxa"/>
            <w:gridSpan w:val="3"/>
          </w:tcPr>
          <w:p w14:paraId="4A23ABE5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2D45F23C" w14:textId="5586465C" w:rsidTr="00863589">
        <w:tc>
          <w:tcPr>
            <w:tcW w:w="7007" w:type="dxa"/>
          </w:tcPr>
          <w:p w14:paraId="4E2CF1D2" w14:textId="00F29A26" w:rsidR="00311607" w:rsidRPr="00033ED8" w:rsidRDefault="004477B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629.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Otros servicios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352" w:type="dxa"/>
          </w:tcPr>
          <w:p w14:paraId="5777BA37" w14:textId="14E10C82" w:rsidR="00311607" w:rsidRPr="00033ED8" w:rsidRDefault="0031160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183.903,16</w:t>
            </w:r>
          </w:p>
        </w:tc>
        <w:tc>
          <w:tcPr>
            <w:tcW w:w="2126" w:type="dxa"/>
            <w:gridSpan w:val="3"/>
          </w:tcPr>
          <w:p w14:paraId="1B460CEB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6E2E94E7" w14:textId="696A5083" w:rsidTr="00863589">
        <w:tc>
          <w:tcPr>
            <w:tcW w:w="7007" w:type="dxa"/>
          </w:tcPr>
          <w:p w14:paraId="6F6AC5AE" w14:textId="76105089" w:rsidR="00311607" w:rsidRPr="00033ED8" w:rsidRDefault="00311607" w:rsidP="00E8062F">
            <w:pPr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631. Otros tributos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352" w:type="dxa"/>
          </w:tcPr>
          <w:p w14:paraId="6E9AA088" w14:textId="151AF1D2" w:rsidR="00311607" w:rsidRPr="00033ED8" w:rsidRDefault="004477B7" w:rsidP="00E8062F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9.256,39</w:t>
            </w:r>
          </w:p>
        </w:tc>
        <w:tc>
          <w:tcPr>
            <w:tcW w:w="2126" w:type="dxa"/>
            <w:gridSpan w:val="3"/>
          </w:tcPr>
          <w:p w14:paraId="2E9F93D2" w14:textId="77777777" w:rsidR="00311607" w:rsidRPr="00033ED8" w:rsidRDefault="00311607" w:rsidP="00E8062F">
            <w:pPr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59FC46CF" w14:textId="3AF6BE26" w:rsidTr="00863589">
        <w:tc>
          <w:tcPr>
            <w:tcW w:w="7007" w:type="dxa"/>
          </w:tcPr>
          <w:p w14:paraId="0C1342F4" w14:textId="51986EC7" w:rsidR="00311607" w:rsidRPr="00033ED8" w:rsidRDefault="004477B7" w:rsidP="00E8062F">
            <w:pPr>
              <w:tabs>
                <w:tab w:val="center" w:pos="2827"/>
                <w:tab w:val="center" w:pos="7567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650. Pérdidas de créditos comerciales incobrable</w:t>
            </w:r>
          </w:p>
        </w:tc>
        <w:tc>
          <w:tcPr>
            <w:tcW w:w="1352" w:type="dxa"/>
          </w:tcPr>
          <w:p w14:paraId="46E2157F" w14:textId="71564D00" w:rsidR="00311607" w:rsidRPr="00033ED8" w:rsidRDefault="004477B7" w:rsidP="00E8062F">
            <w:pPr>
              <w:tabs>
                <w:tab w:val="center" w:pos="2827"/>
                <w:tab w:val="center" w:pos="7567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8.037,88</w:t>
            </w:r>
          </w:p>
        </w:tc>
        <w:tc>
          <w:tcPr>
            <w:tcW w:w="2126" w:type="dxa"/>
            <w:gridSpan w:val="3"/>
          </w:tcPr>
          <w:p w14:paraId="26E98FFF" w14:textId="5FDEAA39" w:rsidR="00311607" w:rsidRPr="00033ED8" w:rsidRDefault="00311607" w:rsidP="00E8062F">
            <w:pPr>
              <w:tabs>
                <w:tab w:val="center" w:pos="2827"/>
                <w:tab w:val="center" w:pos="7567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1D0773BF" w14:textId="6945FB75" w:rsidTr="00863589">
        <w:tc>
          <w:tcPr>
            <w:tcW w:w="7007" w:type="dxa"/>
            <w:tcBorders>
              <w:bottom w:val="single" w:sz="4" w:space="0" w:color="auto"/>
            </w:tcBorders>
          </w:tcPr>
          <w:p w14:paraId="3E354792" w14:textId="60A9D161" w:rsidR="00311607" w:rsidRPr="00033ED8" w:rsidRDefault="00311607" w:rsidP="00E8062F">
            <w:pPr>
              <w:tabs>
                <w:tab w:val="center" w:pos="3273"/>
                <w:tab w:val="center" w:pos="7567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694. Pérdidas por deterioro de créditos por operaciones comerciales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B5637D4" w14:textId="6DD260A2" w:rsidR="00311607" w:rsidRPr="00033ED8" w:rsidRDefault="004477B7" w:rsidP="00E8062F">
            <w:pPr>
              <w:tabs>
                <w:tab w:val="center" w:pos="3273"/>
                <w:tab w:val="center" w:pos="7567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3.498,71</w:t>
            </w:r>
          </w:p>
        </w:tc>
        <w:tc>
          <w:tcPr>
            <w:tcW w:w="2126" w:type="dxa"/>
            <w:gridSpan w:val="3"/>
          </w:tcPr>
          <w:p w14:paraId="3CCC9ED5" w14:textId="77777777" w:rsidR="00311607" w:rsidRPr="00033ED8" w:rsidRDefault="00311607" w:rsidP="00E8062F">
            <w:pPr>
              <w:tabs>
                <w:tab w:val="center" w:pos="3273"/>
                <w:tab w:val="center" w:pos="7567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37E2ADFF" w14:textId="10F6175D" w:rsidTr="00863589">
        <w:tc>
          <w:tcPr>
            <w:tcW w:w="7007" w:type="dxa"/>
            <w:tcBorders>
              <w:top w:val="single" w:sz="4" w:space="0" w:color="auto"/>
            </w:tcBorders>
          </w:tcPr>
          <w:p w14:paraId="41F039B5" w14:textId="3BC0C633" w:rsidR="00311607" w:rsidRPr="00033ED8" w:rsidRDefault="004477B7" w:rsidP="00E8062F">
            <w:pPr>
              <w:spacing w:line="276" w:lineRule="auto"/>
              <w:ind w:left="718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Amortización del inmovilizado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143C6908" w14:textId="20419F80" w:rsidR="00311607" w:rsidRPr="00033ED8" w:rsidRDefault="004477B7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12.566,77</w:t>
            </w:r>
          </w:p>
        </w:tc>
        <w:tc>
          <w:tcPr>
            <w:tcW w:w="2126" w:type="dxa"/>
            <w:gridSpan w:val="3"/>
          </w:tcPr>
          <w:p w14:paraId="4BEB1749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5AEA8B17" w14:textId="14E936D2" w:rsidTr="00863589">
        <w:tc>
          <w:tcPr>
            <w:tcW w:w="7007" w:type="dxa"/>
          </w:tcPr>
          <w:p w14:paraId="0E39CFEE" w14:textId="5B100DC8" w:rsidR="00311607" w:rsidRPr="00033ED8" w:rsidRDefault="004477B7" w:rsidP="00E8062F">
            <w:pPr>
              <w:spacing w:line="276" w:lineRule="auto"/>
              <w:ind w:left="1426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680.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Amortización del inmovilizado intangible</w:t>
            </w:r>
          </w:p>
        </w:tc>
        <w:tc>
          <w:tcPr>
            <w:tcW w:w="1352" w:type="dxa"/>
          </w:tcPr>
          <w:p w14:paraId="51FAAEE3" w14:textId="67AD12E6" w:rsidR="00311607" w:rsidRPr="00033ED8" w:rsidRDefault="004477B7" w:rsidP="00E8062F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 3.982,48</w:t>
            </w:r>
          </w:p>
        </w:tc>
        <w:tc>
          <w:tcPr>
            <w:tcW w:w="2126" w:type="dxa"/>
            <w:gridSpan w:val="3"/>
          </w:tcPr>
          <w:p w14:paraId="51E8CDF6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1E9D45D8" w14:textId="6B322EA1" w:rsidTr="00863589">
        <w:tc>
          <w:tcPr>
            <w:tcW w:w="7007" w:type="dxa"/>
            <w:tcBorders>
              <w:bottom w:val="single" w:sz="4" w:space="0" w:color="auto"/>
            </w:tcBorders>
          </w:tcPr>
          <w:p w14:paraId="72E6E2F2" w14:textId="659C644D" w:rsidR="00311607" w:rsidRPr="00033ED8" w:rsidRDefault="004477B7" w:rsidP="00E8062F">
            <w:pPr>
              <w:spacing w:line="276" w:lineRule="auto"/>
              <w:ind w:left="1426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681.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Amortización del inmovilizado material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3197D79" w14:textId="6C8FF188" w:rsidR="00311607" w:rsidRPr="00033ED8" w:rsidRDefault="004477B7" w:rsidP="00E8062F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  8.584,29</w:t>
            </w:r>
          </w:p>
        </w:tc>
        <w:tc>
          <w:tcPr>
            <w:tcW w:w="2126" w:type="dxa"/>
            <w:gridSpan w:val="3"/>
          </w:tcPr>
          <w:p w14:paraId="7F33D5A3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4B2673B9" w14:textId="0297D7DD" w:rsidTr="00863589">
        <w:tc>
          <w:tcPr>
            <w:tcW w:w="7007" w:type="dxa"/>
            <w:tcBorders>
              <w:top w:val="single" w:sz="4" w:space="0" w:color="auto"/>
            </w:tcBorders>
          </w:tcPr>
          <w:p w14:paraId="128D208D" w14:textId="21F4A7D5" w:rsidR="00311607" w:rsidRPr="00033ED8" w:rsidRDefault="00CF590A" w:rsidP="00E8062F">
            <w:pPr>
              <w:spacing w:line="276" w:lineRule="auto"/>
              <w:ind w:left="718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Deterioro y resultado por enajenaciones del inmovilizado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41653E82" w14:textId="611289D1" w:rsidR="00311607" w:rsidRPr="00033ED8" w:rsidRDefault="00CF590A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4.018,70</w:t>
            </w:r>
          </w:p>
        </w:tc>
        <w:tc>
          <w:tcPr>
            <w:tcW w:w="2126" w:type="dxa"/>
            <w:gridSpan w:val="3"/>
          </w:tcPr>
          <w:p w14:paraId="1640E053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3227F3D7" w14:textId="51EA9BFB" w:rsidTr="00863589">
        <w:tc>
          <w:tcPr>
            <w:tcW w:w="7007" w:type="dxa"/>
            <w:tcBorders>
              <w:bottom w:val="single" w:sz="4" w:space="0" w:color="auto"/>
            </w:tcBorders>
          </w:tcPr>
          <w:p w14:paraId="1D326A62" w14:textId="1FA514D6" w:rsidR="00311607" w:rsidRPr="00033ED8" w:rsidRDefault="00311607" w:rsidP="00E8062F">
            <w:pPr>
              <w:tabs>
                <w:tab w:val="center" w:pos="2889"/>
                <w:tab w:val="center" w:pos="7567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671. Pérdidas procedentes del inmovilizado material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194308C9" w14:textId="481E5FFB" w:rsidR="00311607" w:rsidRPr="00033ED8" w:rsidRDefault="00CF590A" w:rsidP="00E8062F">
            <w:pPr>
              <w:tabs>
                <w:tab w:val="center" w:pos="2889"/>
                <w:tab w:val="center" w:pos="7567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4.018,70</w:t>
            </w:r>
          </w:p>
        </w:tc>
        <w:tc>
          <w:tcPr>
            <w:tcW w:w="2126" w:type="dxa"/>
            <w:gridSpan w:val="3"/>
          </w:tcPr>
          <w:p w14:paraId="306ED622" w14:textId="77777777" w:rsidR="00311607" w:rsidRPr="00033ED8" w:rsidRDefault="00311607" w:rsidP="00E8062F">
            <w:pPr>
              <w:tabs>
                <w:tab w:val="center" w:pos="2889"/>
                <w:tab w:val="center" w:pos="7567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5562AA09" w14:textId="2719AA0C" w:rsidTr="005205DA">
        <w:tc>
          <w:tcPr>
            <w:tcW w:w="7007" w:type="dxa"/>
            <w:tcBorders>
              <w:top w:val="single" w:sz="4" w:space="0" w:color="auto"/>
            </w:tcBorders>
          </w:tcPr>
          <w:p w14:paraId="41C24876" w14:textId="348A7882" w:rsidR="00311607" w:rsidRPr="00033ED8" w:rsidRDefault="00CF590A" w:rsidP="00E8062F">
            <w:pPr>
              <w:spacing w:line="276" w:lineRule="auto"/>
              <w:ind w:left="708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>Otros resultados</w:t>
            </w:r>
            <w:r w:rsidR="00311607"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207D1F23" w14:textId="131FF97D" w:rsidR="00311607" w:rsidRPr="00033ED8" w:rsidRDefault="00CF590A" w:rsidP="00E8062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253,70</w:t>
            </w:r>
          </w:p>
        </w:tc>
        <w:tc>
          <w:tcPr>
            <w:tcW w:w="2126" w:type="dxa"/>
            <w:gridSpan w:val="3"/>
          </w:tcPr>
          <w:p w14:paraId="1E9D6414" w14:textId="77777777" w:rsidR="00311607" w:rsidRPr="00033ED8" w:rsidRDefault="00311607" w:rsidP="00E8062F">
            <w:pPr>
              <w:spacing w:line="276" w:lineRule="auto"/>
              <w:ind w:left="108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46571BB8" w14:textId="17152551" w:rsidTr="005205DA">
        <w:tc>
          <w:tcPr>
            <w:tcW w:w="7007" w:type="dxa"/>
          </w:tcPr>
          <w:p w14:paraId="45220CF0" w14:textId="1B1D2BC3" w:rsidR="00311607" w:rsidRPr="00033ED8" w:rsidRDefault="00311607" w:rsidP="00E8062F">
            <w:pPr>
              <w:tabs>
                <w:tab w:val="center" w:pos="2263"/>
                <w:tab w:val="center" w:pos="7611"/>
              </w:tabs>
              <w:spacing w:line="276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678. Gastos excepcionales</w:t>
            </w:r>
            <w:r w:rsidRPr="00033ED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352" w:type="dxa"/>
          </w:tcPr>
          <w:p w14:paraId="204BCBF4" w14:textId="00E367E2" w:rsidR="00311607" w:rsidRPr="00033ED8" w:rsidRDefault="00CF590A" w:rsidP="00E8062F">
            <w:pPr>
              <w:tabs>
                <w:tab w:val="center" w:pos="2263"/>
                <w:tab w:val="center" w:pos="7611"/>
              </w:tabs>
              <w:spacing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253,70</w:t>
            </w:r>
          </w:p>
        </w:tc>
        <w:tc>
          <w:tcPr>
            <w:tcW w:w="2126" w:type="dxa"/>
            <w:gridSpan w:val="3"/>
          </w:tcPr>
          <w:p w14:paraId="214543EF" w14:textId="77777777" w:rsidR="00311607" w:rsidRPr="00033ED8" w:rsidRDefault="00311607" w:rsidP="00E8062F">
            <w:pPr>
              <w:tabs>
                <w:tab w:val="center" w:pos="2263"/>
                <w:tab w:val="center" w:pos="7611"/>
              </w:tabs>
              <w:spacing w:line="276" w:lineRule="auto"/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7B7" w:rsidRPr="00033ED8" w14:paraId="263485A1" w14:textId="794BE171" w:rsidTr="005205DA">
        <w:tc>
          <w:tcPr>
            <w:tcW w:w="7007" w:type="dxa"/>
          </w:tcPr>
          <w:p w14:paraId="16CF3518" w14:textId="77777777" w:rsidR="00311607" w:rsidRPr="00033ED8" w:rsidRDefault="00311607" w:rsidP="002578F1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dxa"/>
          </w:tcPr>
          <w:p w14:paraId="151F3D28" w14:textId="77777777" w:rsidR="00311607" w:rsidRPr="00033ED8" w:rsidRDefault="00311607" w:rsidP="0066287D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14:paraId="6F14A00A" w14:textId="77777777" w:rsidR="00311607" w:rsidRPr="00033ED8" w:rsidRDefault="00311607" w:rsidP="0066287D">
            <w:pPr>
              <w:ind w:left="36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4EA1351" w14:textId="77777777" w:rsidR="0022321C" w:rsidRPr="00033ED8" w:rsidRDefault="0022321C" w:rsidP="0022321C">
      <w:pPr>
        <w:ind w:right="1985"/>
        <w:rPr>
          <w:rFonts w:ascii="Arial" w:hAnsi="Arial" w:cs="Arial"/>
          <w:sz w:val="16"/>
          <w:szCs w:val="16"/>
        </w:rPr>
      </w:pPr>
    </w:p>
    <w:p w14:paraId="3CA95FF4" w14:textId="1DAE439A" w:rsidR="00CE3E6C" w:rsidRDefault="00CF590A" w:rsidP="0022321C">
      <w:pPr>
        <w:ind w:right="2303"/>
        <w:rPr>
          <w:rFonts w:ascii="Arial" w:hAnsi="Arial" w:cs="Arial"/>
          <w:sz w:val="20"/>
          <w:szCs w:val="20"/>
        </w:rPr>
      </w:pPr>
      <w:r w:rsidRPr="00CE3E6C">
        <w:rPr>
          <w:rFonts w:ascii="Arial" w:hAnsi="Arial" w:cs="Arial"/>
          <w:sz w:val="20"/>
          <w:szCs w:val="20"/>
        </w:rPr>
        <w:t xml:space="preserve">PERIODO: 01-01-19 / 31-12-19      </w:t>
      </w:r>
    </w:p>
    <w:p w14:paraId="107E13D1" w14:textId="7581208C" w:rsidR="0022321C" w:rsidRDefault="00CF590A" w:rsidP="00912F9C">
      <w:pPr>
        <w:tabs>
          <w:tab w:val="left" w:pos="8080"/>
          <w:tab w:val="left" w:pos="8364"/>
        </w:tabs>
        <w:ind w:right="1540"/>
        <w:rPr>
          <w:rFonts w:ascii="Arial" w:hAnsi="Arial" w:cs="Arial"/>
          <w:sz w:val="20"/>
          <w:szCs w:val="20"/>
        </w:rPr>
      </w:pPr>
      <w:proofErr w:type="gramStart"/>
      <w:r w:rsidRPr="00CE3E6C">
        <w:rPr>
          <w:rFonts w:ascii="Arial" w:hAnsi="Arial" w:cs="Arial"/>
          <w:sz w:val="20"/>
          <w:szCs w:val="20"/>
        </w:rPr>
        <w:t>( Importes</w:t>
      </w:r>
      <w:proofErr w:type="gramEnd"/>
      <w:r w:rsidRPr="00CE3E6C">
        <w:rPr>
          <w:rFonts w:ascii="Arial" w:hAnsi="Arial" w:cs="Arial"/>
          <w:sz w:val="20"/>
          <w:szCs w:val="20"/>
        </w:rPr>
        <w:t xml:space="preserve"> en Euros )</w:t>
      </w:r>
    </w:p>
    <w:p w14:paraId="032AF33D" w14:textId="77777777" w:rsidR="00CE3E6C" w:rsidRPr="00CE3E6C" w:rsidRDefault="00CE3E6C" w:rsidP="00CE3E6C">
      <w:pPr>
        <w:tabs>
          <w:tab w:val="left" w:pos="8080"/>
        </w:tabs>
        <w:ind w:right="2096"/>
        <w:rPr>
          <w:rFonts w:ascii="Arial" w:hAnsi="Arial" w:cs="Arial"/>
          <w:sz w:val="20"/>
          <w:szCs w:val="20"/>
        </w:rPr>
      </w:pPr>
    </w:p>
    <w:p w14:paraId="411F6D63" w14:textId="2E56ACAF" w:rsidR="00255CAF" w:rsidRPr="00033ED8" w:rsidRDefault="00CF590A">
      <w:pPr>
        <w:tabs>
          <w:tab w:val="center" w:pos="7025"/>
        </w:tabs>
        <w:ind w:left="0" w:firstLine="0"/>
        <w:rPr>
          <w:rFonts w:ascii="Arial" w:hAnsi="Arial" w:cs="Arial"/>
        </w:rPr>
      </w:pPr>
      <w:r w:rsidRPr="00033ED8">
        <w:rPr>
          <w:rFonts w:ascii="Arial" w:hAnsi="Arial" w:cs="Arial"/>
        </w:rPr>
        <w:t>H A B E R</w:t>
      </w:r>
      <w:r w:rsidRPr="00033ED8">
        <w:rPr>
          <w:rFonts w:ascii="Arial" w:hAnsi="Arial" w:cs="Arial"/>
        </w:rPr>
        <w:tab/>
      </w:r>
      <w:r w:rsidR="00CE3E6C">
        <w:rPr>
          <w:rFonts w:ascii="Arial" w:hAnsi="Arial" w:cs="Arial"/>
        </w:rPr>
        <w:t xml:space="preserve">                                                 </w:t>
      </w:r>
      <w:r w:rsidRPr="00033ED8">
        <w:rPr>
          <w:rFonts w:ascii="Arial" w:hAnsi="Arial" w:cs="Arial"/>
        </w:rPr>
        <w:t>EJERCICIO 19</w:t>
      </w:r>
    </w:p>
    <w:p w14:paraId="6DB43D6A" w14:textId="724B96B0" w:rsidR="00255CAF" w:rsidRPr="00033ED8" w:rsidRDefault="00CF590A">
      <w:pPr>
        <w:tabs>
          <w:tab w:val="center" w:pos="6404"/>
        </w:tabs>
        <w:ind w:left="0" w:firstLine="0"/>
        <w:rPr>
          <w:rFonts w:ascii="Arial" w:hAnsi="Arial" w:cs="Arial"/>
        </w:rPr>
      </w:pPr>
      <w:r w:rsidRPr="00033ED8">
        <w:rPr>
          <w:rFonts w:ascii="Arial" w:hAnsi="Arial" w:cs="Arial"/>
        </w:rPr>
        <w:t>-------------------------------------------------------------------------------------------</w:t>
      </w:r>
      <w:r w:rsidRPr="00033ED8">
        <w:rPr>
          <w:rFonts w:ascii="Arial" w:hAnsi="Arial" w:cs="Arial"/>
        </w:rPr>
        <w:tab/>
      </w:r>
      <w:r w:rsidR="00CE3E6C">
        <w:rPr>
          <w:rFonts w:ascii="Arial" w:hAnsi="Arial" w:cs="Arial"/>
        </w:rPr>
        <w:t xml:space="preserve">                                                                                            </w:t>
      </w:r>
      <w:r w:rsidRPr="00033ED8">
        <w:rPr>
          <w:rFonts w:ascii="Arial" w:hAnsi="Arial" w:cs="Arial"/>
        </w:rPr>
        <w:t>---------------------</w:t>
      </w:r>
    </w:p>
    <w:tbl>
      <w:tblPr>
        <w:tblStyle w:val="Tablaconcuadrcula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276"/>
      </w:tblGrid>
      <w:tr w:rsidR="005205DA" w:rsidRPr="00033ED8" w14:paraId="6645AD11" w14:textId="5CB0E9EA" w:rsidTr="00CE3E6C">
        <w:trPr>
          <w:trHeight w:val="262"/>
        </w:trPr>
        <w:tc>
          <w:tcPr>
            <w:tcW w:w="7083" w:type="dxa"/>
            <w:tcBorders>
              <w:bottom w:val="single" w:sz="4" w:space="0" w:color="auto"/>
            </w:tcBorders>
          </w:tcPr>
          <w:p w14:paraId="6CA8405E" w14:textId="77777777" w:rsidR="005205DA" w:rsidRPr="00033ED8" w:rsidRDefault="005205DA" w:rsidP="00912F9C">
            <w:pPr>
              <w:spacing w:after="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INGRESOS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0A9146" w14:textId="4A70EC8B" w:rsidR="005205DA" w:rsidRPr="00033ED8" w:rsidRDefault="005205DA" w:rsidP="00912F9C">
            <w:pPr>
              <w:spacing w:after="0" w:line="276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1.568.101,99</w:t>
            </w:r>
          </w:p>
        </w:tc>
      </w:tr>
      <w:tr w:rsidR="005205DA" w:rsidRPr="00033ED8" w14:paraId="091140E5" w14:textId="5273E70C" w:rsidTr="00CE3E6C">
        <w:trPr>
          <w:trHeight w:val="262"/>
        </w:trPr>
        <w:tc>
          <w:tcPr>
            <w:tcW w:w="7083" w:type="dxa"/>
            <w:tcBorders>
              <w:top w:val="single" w:sz="4" w:space="0" w:color="auto"/>
            </w:tcBorders>
          </w:tcPr>
          <w:p w14:paraId="1A0D5A71" w14:textId="302108F3" w:rsidR="005205DA" w:rsidRPr="00033ED8" w:rsidRDefault="005205DA" w:rsidP="00912F9C">
            <w:pPr>
              <w:spacing w:after="0" w:line="240" w:lineRule="auto"/>
              <w:ind w:left="708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 Importe neto de la cifra de negocios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738F2D" w14:textId="692F7A98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1.485.001,91</w:t>
            </w:r>
          </w:p>
        </w:tc>
      </w:tr>
      <w:tr w:rsidR="005205DA" w:rsidRPr="00033ED8" w14:paraId="09E1CE98" w14:textId="434886B1" w:rsidTr="00CE3E6C">
        <w:trPr>
          <w:trHeight w:val="262"/>
        </w:trPr>
        <w:tc>
          <w:tcPr>
            <w:tcW w:w="7083" w:type="dxa"/>
            <w:tcBorders>
              <w:bottom w:val="single" w:sz="4" w:space="0" w:color="auto"/>
            </w:tcBorders>
          </w:tcPr>
          <w:p w14:paraId="75F34603" w14:textId="3E714F12" w:rsidR="005205DA" w:rsidRPr="00033ED8" w:rsidRDefault="005205DA" w:rsidP="00912F9C">
            <w:pPr>
              <w:spacing w:after="0" w:line="240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705. Prestaciones de servicios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6409DE" w14:textId="5D7EFAD9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1.485.001,91</w:t>
            </w:r>
          </w:p>
        </w:tc>
      </w:tr>
      <w:tr w:rsidR="005205DA" w:rsidRPr="00033ED8" w14:paraId="18AFBD0D" w14:textId="28DB7420" w:rsidTr="00CE3E6C">
        <w:trPr>
          <w:trHeight w:val="262"/>
        </w:trPr>
        <w:tc>
          <w:tcPr>
            <w:tcW w:w="7083" w:type="dxa"/>
            <w:tcBorders>
              <w:top w:val="single" w:sz="4" w:space="0" w:color="auto"/>
            </w:tcBorders>
          </w:tcPr>
          <w:p w14:paraId="36BF4FF2" w14:textId="29F7A747" w:rsidR="005205DA" w:rsidRPr="00033ED8" w:rsidRDefault="005205DA" w:rsidP="00912F9C">
            <w:pPr>
              <w:spacing w:after="0" w:line="240" w:lineRule="auto"/>
              <w:ind w:left="708" w:right="1985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5. Otros ingresos de explotación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02A760" w14:textId="58C1FDDD" w:rsidR="005205DA" w:rsidRPr="00033ED8" w:rsidRDefault="005205DA" w:rsidP="00912F9C">
            <w:pPr>
              <w:spacing w:after="0" w:line="240" w:lineRule="auto"/>
              <w:ind w:left="0" w:right="1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5205DA" w:rsidRPr="00033ED8" w14:paraId="5484992E" w14:textId="2EDBC6BF" w:rsidTr="00CE3E6C">
        <w:trPr>
          <w:trHeight w:val="262"/>
        </w:trPr>
        <w:tc>
          <w:tcPr>
            <w:tcW w:w="7083" w:type="dxa"/>
            <w:tcBorders>
              <w:bottom w:val="single" w:sz="4" w:space="0" w:color="auto"/>
            </w:tcBorders>
          </w:tcPr>
          <w:p w14:paraId="28F4647B" w14:textId="0D1B757D" w:rsidR="005205DA" w:rsidRPr="00033ED8" w:rsidRDefault="005205DA" w:rsidP="00912F9C">
            <w:pPr>
              <w:spacing w:after="0" w:line="240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751. Resultados de operaciones en común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64620E" w14:textId="6ABCF145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5205DA" w:rsidRPr="00033ED8" w14:paraId="2454FF7E" w14:textId="661296AA" w:rsidTr="00CE3E6C">
        <w:trPr>
          <w:trHeight w:val="262"/>
        </w:trPr>
        <w:tc>
          <w:tcPr>
            <w:tcW w:w="7083" w:type="dxa"/>
            <w:tcBorders>
              <w:top w:val="single" w:sz="4" w:space="0" w:color="auto"/>
            </w:tcBorders>
          </w:tcPr>
          <w:p w14:paraId="7DF56920" w14:textId="27F7E48F" w:rsidR="005205DA" w:rsidRPr="00033ED8" w:rsidRDefault="00CE3E6C" w:rsidP="00912F9C">
            <w:pPr>
              <w:spacing w:after="0" w:line="240" w:lineRule="auto"/>
              <w:ind w:left="708" w:right="198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205DA" w:rsidRPr="00033ED8">
              <w:rPr>
                <w:rFonts w:ascii="Arial" w:hAnsi="Arial" w:cs="Arial"/>
                <w:sz w:val="16"/>
                <w:szCs w:val="16"/>
              </w:rPr>
              <w:t>. Gastos de personal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22AE0F4" w14:textId="03BF38D0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205DA" w:rsidRPr="00033ED8" w14:paraId="610188CA" w14:textId="7204F1BD" w:rsidTr="00CE3E6C">
        <w:trPr>
          <w:trHeight w:val="262"/>
        </w:trPr>
        <w:tc>
          <w:tcPr>
            <w:tcW w:w="7083" w:type="dxa"/>
            <w:tcBorders>
              <w:bottom w:val="single" w:sz="4" w:space="0" w:color="auto"/>
            </w:tcBorders>
          </w:tcPr>
          <w:p w14:paraId="6BDA5DDD" w14:textId="0269DD73" w:rsidR="005205DA" w:rsidRPr="00033ED8" w:rsidRDefault="005205DA" w:rsidP="00912F9C">
            <w:pPr>
              <w:spacing w:after="0" w:line="240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7950. Exceso de provisión por retribuciones al personal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BADEAA" w14:textId="213E936B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205DA" w:rsidRPr="00033ED8" w14:paraId="0C13FB38" w14:textId="15FCF51B" w:rsidTr="00CE3E6C">
        <w:trPr>
          <w:trHeight w:val="277"/>
        </w:trPr>
        <w:tc>
          <w:tcPr>
            <w:tcW w:w="7083" w:type="dxa"/>
            <w:tcBorders>
              <w:top w:val="single" w:sz="4" w:space="0" w:color="auto"/>
            </w:tcBorders>
          </w:tcPr>
          <w:p w14:paraId="12E99A42" w14:textId="3F689159" w:rsidR="005205DA" w:rsidRPr="00033ED8" w:rsidRDefault="00CE3E6C" w:rsidP="00912F9C">
            <w:pPr>
              <w:spacing w:after="0" w:line="240" w:lineRule="auto"/>
              <w:ind w:left="708" w:right="198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205DA" w:rsidRPr="00033ED8">
              <w:rPr>
                <w:rFonts w:ascii="Arial" w:hAnsi="Arial" w:cs="Arial"/>
                <w:sz w:val="16"/>
                <w:szCs w:val="16"/>
              </w:rPr>
              <w:t>. Otros gastos de explotación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53BC04" w14:textId="5BC7BD51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9.903,28</w:t>
            </w:r>
          </w:p>
        </w:tc>
      </w:tr>
      <w:tr w:rsidR="005205DA" w:rsidRPr="00033ED8" w14:paraId="5F8A69AA" w14:textId="3B60A990" w:rsidTr="00CE3E6C">
        <w:trPr>
          <w:trHeight w:val="68"/>
        </w:trPr>
        <w:tc>
          <w:tcPr>
            <w:tcW w:w="7083" w:type="dxa"/>
            <w:tcBorders>
              <w:bottom w:val="single" w:sz="4" w:space="0" w:color="auto"/>
            </w:tcBorders>
          </w:tcPr>
          <w:p w14:paraId="759952F5" w14:textId="6403FBEE" w:rsidR="005205DA" w:rsidRPr="00033ED8" w:rsidRDefault="005205DA" w:rsidP="00912F9C">
            <w:pPr>
              <w:spacing w:after="0" w:line="240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794. Reversión del deterioro de créditos por operaciones comerciales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55D76D" w14:textId="4914546F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9.903,28</w:t>
            </w:r>
          </w:p>
        </w:tc>
      </w:tr>
      <w:tr w:rsidR="005205DA" w:rsidRPr="00033ED8" w14:paraId="6F08F963" w14:textId="26362978" w:rsidTr="00CE3E6C">
        <w:trPr>
          <w:trHeight w:val="513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14:paraId="5C048E53" w14:textId="1382437A" w:rsidR="005205DA" w:rsidRPr="00033ED8" w:rsidRDefault="00CE3E6C" w:rsidP="00912F9C">
            <w:pPr>
              <w:spacing w:after="0" w:line="240" w:lineRule="auto"/>
              <w:ind w:left="708" w:right="198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205DA" w:rsidRPr="00033ED8">
              <w:rPr>
                <w:rFonts w:ascii="Arial" w:hAnsi="Arial" w:cs="Arial"/>
                <w:sz w:val="16"/>
                <w:szCs w:val="16"/>
              </w:rPr>
              <w:t>. Imputación de subvenciones de inmovilizado no financiero y otras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E1B544" w14:textId="52A3C55D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72.686,80</w:t>
            </w:r>
          </w:p>
        </w:tc>
      </w:tr>
      <w:tr w:rsidR="005205DA" w:rsidRPr="00033ED8" w14:paraId="0B0D968D" w14:textId="1BF3AEEC" w:rsidTr="00CE3E6C">
        <w:trPr>
          <w:trHeight w:val="262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14:paraId="46544B9E" w14:textId="18F4074F" w:rsidR="005205DA" w:rsidRPr="00033ED8" w:rsidRDefault="005205DA" w:rsidP="00912F9C">
            <w:pPr>
              <w:spacing w:after="0" w:line="240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746. Subvenciones, donaciones y legados de capital transferidos al resultado del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8A5691" w14:textId="30DE815D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72.686,80</w:t>
            </w:r>
          </w:p>
        </w:tc>
      </w:tr>
      <w:tr w:rsidR="005205DA" w:rsidRPr="00033ED8" w14:paraId="57FF6AA0" w14:textId="4C27F9C7" w:rsidTr="00CE3E6C">
        <w:trPr>
          <w:trHeight w:val="277"/>
        </w:trPr>
        <w:tc>
          <w:tcPr>
            <w:tcW w:w="7083" w:type="dxa"/>
            <w:tcBorders>
              <w:top w:val="single" w:sz="4" w:space="0" w:color="auto"/>
            </w:tcBorders>
          </w:tcPr>
          <w:p w14:paraId="23555639" w14:textId="63205A15" w:rsidR="005205DA" w:rsidRPr="00033ED8" w:rsidRDefault="005205DA" w:rsidP="00912F9C">
            <w:pPr>
              <w:spacing w:after="0" w:line="240" w:lineRule="auto"/>
              <w:ind w:left="708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12. Otros resultados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A61FEF" w14:textId="7DC99360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205DA" w:rsidRPr="00033ED8" w14:paraId="60D8D258" w14:textId="6423E917" w:rsidTr="00CE3E6C">
        <w:trPr>
          <w:trHeight w:val="262"/>
        </w:trPr>
        <w:tc>
          <w:tcPr>
            <w:tcW w:w="7083" w:type="dxa"/>
          </w:tcPr>
          <w:p w14:paraId="7CAA622D" w14:textId="1CEE9063" w:rsidR="005205DA" w:rsidRPr="00033ED8" w:rsidRDefault="005205DA" w:rsidP="00912F9C">
            <w:pPr>
              <w:spacing w:after="0" w:line="240" w:lineRule="auto"/>
              <w:ind w:left="1416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778. Ingresos excepcionales</w:t>
            </w:r>
          </w:p>
        </w:tc>
        <w:tc>
          <w:tcPr>
            <w:tcW w:w="1276" w:type="dxa"/>
          </w:tcPr>
          <w:p w14:paraId="50B20C51" w14:textId="716F9817" w:rsidR="005205DA" w:rsidRPr="00033ED8" w:rsidRDefault="005205DA" w:rsidP="00912F9C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205DA" w:rsidRPr="00033ED8" w14:paraId="7D5E79EE" w14:textId="598F6E05" w:rsidTr="00CE3E6C">
        <w:trPr>
          <w:trHeight w:val="262"/>
        </w:trPr>
        <w:tc>
          <w:tcPr>
            <w:tcW w:w="7083" w:type="dxa"/>
          </w:tcPr>
          <w:p w14:paraId="7260DA4E" w14:textId="77777777" w:rsidR="005205DA" w:rsidRPr="00033ED8" w:rsidRDefault="005205DA" w:rsidP="005205D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7C938D" w14:textId="77777777" w:rsidR="005205DA" w:rsidRPr="00033ED8" w:rsidRDefault="005205DA" w:rsidP="005205DA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5DA" w:rsidRPr="00033ED8" w14:paraId="609E208D" w14:textId="3C356AFB" w:rsidTr="00CE3E6C">
        <w:trPr>
          <w:trHeight w:val="262"/>
        </w:trPr>
        <w:tc>
          <w:tcPr>
            <w:tcW w:w="7083" w:type="dxa"/>
          </w:tcPr>
          <w:p w14:paraId="01C75CBD" w14:textId="190EED6A" w:rsidR="005205DA" w:rsidRPr="00033ED8" w:rsidRDefault="005205DA" w:rsidP="005205D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A) PÉRDIDA DE EXPLOTACIÓN</w:t>
            </w:r>
          </w:p>
        </w:tc>
        <w:tc>
          <w:tcPr>
            <w:tcW w:w="1276" w:type="dxa"/>
          </w:tcPr>
          <w:p w14:paraId="6855E23E" w14:textId="76B8ADB3" w:rsidR="005205DA" w:rsidRPr="00033ED8" w:rsidRDefault="005205DA" w:rsidP="005205DA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1.101.651,30</w:t>
            </w:r>
          </w:p>
        </w:tc>
      </w:tr>
      <w:tr w:rsidR="005205DA" w:rsidRPr="00033ED8" w14:paraId="27BEB30F" w14:textId="41D5542B" w:rsidTr="00CE3E6C">
        <w:trPr>
          <w:trHeight w:val="262"/>
        </w:trPr>
        <w:tc>
          <w:tcPr>
            <w:tcW w:w="7083" w:type="dxa"/>
          </w:tcPr>
          <w:p w14:paraId="402C84BE" w14:textId="58D2799E" w:rsidR="005205DA" w:rsidRPr="00033ED8" w:rsidRDefault="005205DA" w:rsidP="005205D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C) RESULTADO ANTES DE IMPUESTOS (PÉRDIDAS)</w:t>
            </w:r>
          </w:p>
        </w:tc>
        <w:tc>
          <w:tcPr>
            <w:tcW w:w="1276" w:type="dxa"/>
          </w:tcPr>
          <w:p w14:paraId="300AC1D3" w14:textId="52667A2F" w:rsidR="005205DA" w:rsidRPr="00033ED8" w:rsidRDefault="005205DA" w:rsidP="005205DA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1.101.651,30</w:t>
            </w:r>
          </w:p>
        </w:tc>
      </w:tr>
      <w:tr w:rsidR="005205DA" w:rsidRPr="00033ED8" w14:paraId="6815F22D" w14:textId="27BA8B14" w:rsidTr="00CE3E6C">
        <w:trPr>
          <w:trHeight w:val="68"/>
        </w:trPr>
        <w:tc>
          <w:tcPr>
            <w:tcW w:w="7083" w:type="dxa"/>
          </w:tcPr>
          <w:p w14:paraId="6BE19CBF" w14:textId="2BA01FD0" w:rsidR="005205DA" w:rsidRPr="00033ED8" w:rsidRDefault="005205DA" w:rsidP="005205DA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D) RESULTADO DEL EJERCICIO (PÉRDIDAS)</w:t>
            </w:r>
          </w:p>
        </w:tc>
        <w:tc>
          <w:tcPr>
            <w:tcW w:w="1276" w:type="dxa"/>
          </w:tcPr>
          <w:p w14:paraId="3A76466C" w14:textId="4B9A47F3" w:rsidR="005205DA" w:rsidRPr="00033ED8" w:rsidRDefault="005205DA" w:rsidP="005205DA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3ED8">
              <w:rPr>
                <w:rFonts w:ascii="Arial" w:hAnsi="Arial" w:cs="Arial"/>
                <w:sz w:val="16"/>
                <w:szCs w:val="16"/>
              </w:rPr>
              <w:t>1.101.651,30</w:t>
            </w:r>
          </w:p>
        </w:tc>
      </w:tr>
    </w:tbl>
    <w:p w14:paraId="38F12915" w14:textId="77777777" w:rsidR="00863589" w:rsidRPr="00033ED8" w:rsidRDefault="00863589" w:rsidP="00E8062F">
      <w:pPr>
        <w:ind w:left="0" w:right="1985" w:firstLine="0"/>
        <w:rPr>
          <w:rFonts w:ascii="Arial" w:hAnsi="Arial" w:cs="Arial"/>
        </w:rPr>
      </w:pPr>
    </w:p>
    <w:sectPr w:rsidR="00863589" w:rsidRPr="00033ED8" w:rsidSect="00E8062F">
      <w:headerReference w:type="default" r:id="rId7"/>
      <w:pgSz w:w="11900" w:h="16840"/>
      <w:pgMar w:top="720" w:right="720" w:bottom="568" w:left="1276" w:header="720" w:footer="720" w:gutter="0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3AFD1" w14:textId="77777777" w:rsidR="009D3BE0" w:rsidRDefault="009D3BE0" w:rsidP="00E8062F">
      <w:pPr>
        <w:spacing w:after="0" w:line="240" w:lineRule="auto"/>
      </w:pPr>
      <w:r>
        <w:separator/>
      </w:r>
    </w:p>
  </w:endnote>
  <w:endnote w:type="continuationSeparator" w:id="0">
    <w:p w14:paraId="00D2AFFC" w14:textId="77777777" w:rsidR="009D3BE0" w:rsidRDefault="009D3BE0" w:rsidP="00E8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8F0D" w14:textId="77777777" w:rsidR="009D3BE0" w:rsidRDefault="009D3BE0" w:rsidP="00E8062F">
      <w:pPr>
        <w:spacing w:after="0" w:line="240" w:lineRule="auto"/>
      </w:pPr>
      <w:r>
        <w:separator/>
      </w:r>
    </w:p>
  </w:footnote>
  <w:footnote w:type="continuationSeparator" w:id="0">
    <w:p w14:paraId="6FDAB968" w14:textId="77777777" w:rsidR="009D3BE0" w:rsidRDefault="009D3BE0" w:rsidP="00E8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DE63" w14:textId="31500D03" w:rsidR="00FE6907" w:rsidRDefault="00FE6907" w:rsidP="00FE6907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AAE88D2" wp14:editId="04C39EC8">
          <wp:simplePos x="0" y="0"/>
          <wp:positionH relativeFrom="margin">
            <wp:posOffset>-807180</wp:posOffset>
          </wp:positionH>
          <wp:positionV relativeFrom="paragraph">
            <wp:posOffset>-53795</wp:posOffset>
          </wp:positionV>
          <wp:extent cx="1521726" cy="761938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75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>Gastos e Ingresos</w:t>
    </w:r>
    <w:r>
      <w:rPr>
        <w:b/>
        <w:bCs/>
        <w:sz w:val="36"/>
        <w:szCs w:val="36"/>
      </w:rPr>
      <w:t xml:space="preserve"> </w:t>
    </w:r>
  </w:p>
  <w:p w14:paraId="7BE14085" w14:textId="77777777" w:rsidR="00FE6907" w:rsidRPr="00FC2599" w:rsidRDefault="00FE6907" w:rsidP="00FE6907">
    <w:pPr>
      <w:pStyle w:val="Encabezado"/>
      <w:jc w:val="center"/>
      <w:rPr>
        <w:b/>
        <w:bCs/>
        <w:sz w:val="24"/>
        <w:szCs w:val="24"/>
      </w:rPr>
    </w:pPr>
    <w:r w:rsidRPr="00FC2599">
      <w:rPr>
        <w:b/>
        <w:bCs/>
        <w:sz w:val="24"/>
        <w:szCs w:val="24"/>
      </w:rPr>
      <w:t>E.I.S. El Meridiano S.A.U. – 2019</w:t>
    </w:r>
  </w:p>
  <w:p w14:paraId="0B75363D" w14:textId="77777777" w:rsidR="00FE6907" w:rsidRPr="000A22FC" w:rsidRDefault="00FE6907" w:rsidP="00FE6907">
    <w:pPr>
      <w:pStyle w:val="Encabezado"/>
      <w:jc w:val="center"/>
    </w:pPr>
    <w:r w:rsidRPr="00FC2599">
      <w:rPr>
        <w:b/>
        <w:bCs/>
        <w:sz w:val="24"/>
        <w:szCs w:val="24"/>
      </w:rPr>
      <w:t>PERIODO: 01-01-19 / 31-12-19 (Importes en Euros)</w:t>
    </w:r>
    <w:r w:rsidRPr="00FC2599">
      <w:rPr>
        <w:b/>
        <w:bCs/>
        <w:sz w:val="24"/>
        <w:szCs w:val="24"/>
      </w:rPr>
      <w:cr/>
    </w:r>
  </w:p>
  <w:p w14:paraId="2EA1B2B2" w14:textId="6BA491AF" w:rsidR="00E8062F" w:rsidRPr="00FE6907" w:rsidRDefault="00E8062F" w:rsidP="00FE6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427E"/>
    <w:multiLevelType w:val="hybridMultilevel"/>
    <w:tmpl w:val="323469A2"/>
    <w:lvl w:ilvl="0" w:tplc="D92AD05C">
      <w:start w:val="5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68C3300">
      <w:start w:val="1"/>
      <w:numFmt w:val="lowerLetter"/>
      <w:lvlText w:val="%2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E3E63E8">
      <w:start w:val="1"/>
      <w:numFmt w:val="lowerRoman"/>
      <w:lvlText w:val="%3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2C8CE28">
      <w:start w:val="1"/>
      <w:numFmt w:val="decimal"/>
      <w:lvlText w:val="%4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DBC6CC2">
      <w:start w:val="1"/>
      <w:numFmt w:val="lowerLetter"/>
      <w:lvlText w:val="%5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FC8B79E">
      <w:start w:val="1"/>
      <w:numFmt w:val="lowerRoman"/>
      <w:lvlText w:val="%6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E6CD614">
      <w:start w:val="1"/>
      <w:numFmt w:val="decimal"/>
      <w:lvlText w:val="%7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EBE37A0">
      <w:start w:val="1"/>
      <w:numFmt w:val="lowerLetter"/>
      <w:lvlText w:val="%8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3AE675E">
      <w:start w:val="1"/>
      <w:numFmt w:val="lowerRoman"/>
      <w:lvlText w:val="%9"/>
      <w:lvlJc w:val="left"/>
      <w:pPr>
        <w:ind w:left="7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6804"/>
    <w:multiLevelType w:val="hybridMultilevel"/>
    <w:tmpl w:val="81481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2FB"/>
    <w:multiLevelType w:val="hybridMultilevel"/>
    <w:tmpl w:val="60A4E818"/>
    <w:lvl w:ilvl="0" w:tplc="876CC4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F76B5D6">
      <w:start w:val="680"/>
      <w:numFmt w:val="decimal"/>
      <w:lvlText w:val="%2.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B9442B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16E022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FDA89B8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8DADF6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538EF1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9E88338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6BA06F4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17F42"/>
    <w:multiLevelType w:val="hybridMultilevel"/>
    <w:tmpl w:val="ADB6D06C"/>
    <w:lvl w:ilvl="0" w:tplc="4A32F6BE">
      <w:start w:val="2"/>
      <w:numFmt w:val="decimal"/>
      <w:lvlText w:val="%1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7B22B6C">
      <w:start w:val="1"/>
      <w:numFmt w:val="lowerLetter"/>
      <w:lvlText w:val="%2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448BD58">
      <w:start w:val="1"/>
      <w:numFmt w:val="lowerRoman"/>
      <w:lvlText w:val="%3"/>
      <w:lvlJc w:val="left"/>
      <w:pPr>
        <w:ind w:left="2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FC83306">
      <w:start w:val="1"/>
      <w:numFmt w:val="decimal"/>
      <w:lvlText w:val="%4"/>
      <w:lvlJc w:val="left"/>
      <w:pPr>
        <w:ind w:left="3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C16BD3C">
      <w:start w:val="1"/>
      <w:numFmt w:val="lowerLetter"/>
      <w:lvlText w:val="%5"/>
      <w:lvlJc w:val="left"/>
      <w:pPr>
        <w:ind w:left="3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C748178">
      <w:start w:val="1"/>
      <w:numFmt w:val="lowerRoman"/>
      <w:lvlText w:val="%6"/>
      <w:lvlJc w:val="left"/>
      <w:pPr>
        <w:ind w:left="4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FC0DC20">
      <w:start w:val="1"/>
      <w:numFmt w:val="decimal"/>
      <w:lvlText w:val="%7"/>
      <w:lvlJc w:val="left"/>
      <w:pPr>
        <w:ind w:left="5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8D28F54">
      <w:start w:val="1"/>
      <w:numFmt w:val="lowerLetter"/>
      <w:lvlText w:val="%8"/>
      <w:lvlJc w:val="left"/>
      <w:pPr>
        <w:ind w:left="6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DC668E6">
      <w:start w:val="1"/>
      <w:numFmt w:val="lowerRoman"/>
      <w:lvlText w:val="%9"/>
      <w:lvlJc w:val="left"/>
      <w:pPr>
        <w:ind w:left="6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126F25"/>
    <w:multiLevelType w:val="hybridMultilevel"/>
    <w:tmpl w:val="43488414"/>
    <w:lvl w:ilvl="0" w:tplc="8F02D8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A604D08">
      <w:start w:val="622"/>
      <w:numFmt w:val="decimal"/>
      <w:lvlText w:val="%2.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580C4F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352A4A4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686DB6C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BE23AD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F744410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700E074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3AD3BC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AF"/>
    <w:rsid w:val="000019E0"/>
    <w:rsid w:val="00033ED8"/>
    <w:rsid w:val="0022321C"/>
    <w:rsid w:val="00255CAF"/>
    <w:rsid w:val="00311607"/>
    <w:rsid w:val="004477B7"/>
    <w:rsid w:val="005205DA"/>
    <w:rsid w:val="0066287D"/>
    <w:rsid w:val="00863589"/>
    <w:rsid w:val="00912F9C"/>
    <w:rsid w:val="009D3BE0"/>
    <w:rsid w:val="00CE3E6C"/>
    <w:rsid w:val="00CF590A"/>
    <w:rsid w:val="00E8062F"/>
    <w:rsid w:val="00FE6907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60B6"/>
  <w15:docId w15:val="{AE1E8970-2438-48B8-849A-2D0EDA12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3" w:lineRule="auto"/>
      <w:ind w:left="77" w:hanging="10"/>
    </w:pPr>
    <w:rPr>
      <w:rFonts w:ascii="Calibri" w:eastAsia="Calibri" w:hAnsi="Calibri" w:cs="Calibri"/>
      <w:color w:val="000000"/>
      <w:sz w:val="1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6"/>
      <w:ind w:left="67"/>
      <w:outlineLvl w:val="0"/>
    </w:pPr>
    <w:rPr>
      <w:rFonts w:ascii="Calibri" w:eastAsia="Calibri" w:hAnsi="Calibri" w:cs="Calibri"/>
      <w:b/>
      <w:color w:val="00B050"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B050"/>
      <w:sz w:val="12"/>
    </w:rPr>
  </w:style>
  <w:style w:type="table" w:styleId="Tablaconcuadrcula">
    <w:name w:val="Table Grid"/>
    <w:basedOn w:val="Tablanormal"/>
    <w:uiPriority w:val="39"/>
    <w:rsid w:val="0031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F"/>
    <w:rPr>
      <w:rFonts w:ascii="Calibri" w:eastAsia="Calibri" w:hAnsi="Calibri" w:cs="Calibri"/>
      <w:color w:val="000000"/>
      <w:sz w:val="12"/>
    </w:rPr>
  </w:style>
  <w:style w:type="paragraph" w:styleId="Piedepgina">
    <w:name w:val="footer"/>
    <w:basedOn w:val="Normal"/>
    <w:link w:val="PiedepginaCar"/>
    <w:uiPriority w:val="99"/>
    <w:unhideWhenUsed/>
    <w:rsid w:val="00E80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F"/>
    <w:rPr>
      <w:rFonts w:ascii="Calibri" w:eastAsia="Calibri" w:hAnsi="Calibri" w:cs="Calibri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1104 Gastos en personal y porcentaje sobre el gasto total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1104 Gastos en personal y porcentaje sobre el gasto total</dc:title>
  <dc:subject/>
  <dc:creator>ACER</dc:creator>
  <cp:keywords/>
  <cp:lastModifiedBy>Meridiano_04</cp:lastModifiedBy>
  <cp:revision>2</cp:revision>
  <dcterms:created xsi:type="dcterms:W3CDTF">2020-07-06T12:02:00Z</dcterms:created>
  <dcterms:modified xsi:type="dcterms:W3CDTF">2020-07-06T12:02:00Z</dcterms:modified>
</cp:coreProperties>
</file>